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8" w:type="dxa"/>
        <w:tblInd w:w="6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8"/>
        <w:gridCol w:w="601"/>
        <w:gridCol w:w="164"/>
        <w:gridCol w:w="1282"/>
        <w:gridCol w:w="658"/>
        <w:gridCol w:w="590"/>
        <w:gridCol w:w="386"/>
        <w:gridCol w:w="159"/>
        <w:gridCol w:w="2398"/>
        <w:gridCol w:w="1644"/>
        <w:gridCol w:w="1621"/>
        <w:gridCol w:w="227"/>
      </w:tblGrid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1</w:t>
            </w:r>
          </w:p>
        </w:tc>
        <w:tc>
          <w:tcPr>
            <w:tcW w:w="1429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ICN015</w:t>
            </w:r>
          </w:p>
        </w:tc>
        <w:tc>
          <w:tcPr>
            <w:tcW w:w="65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m</w:t>
            </w:r>
          </w:p>
        </w:tc>
        <w:tc>
          <w:tcPr>
            <w:tcW w:w="6798" w:type="dxa"/>
            <w:gridSpan w:val="6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Línea frigorífica doble realizada con tubería flexible de cobre sin soldadura, formada por un tubo para líquido de 1/4" de diámetro y 0,8 mm de espesor con aislamiento de 9 mm de espesor y un tubo para gas de 1/2" de diámetro y 0,8 mm de espesor con aislam</w:t>
            </w:r>
            <w:r w:rsidRPr="00B166EF">
              <w:rPr>
                <w:rFonts w:ascii="Verdana" w:hAnsi="Verdana" w:cs="Courier New"/>
                <w:sz w:val="20"/>
              </w:rPr>
              <w:t>iento de 10 mm de espesor, teniendo el cobre un contenido de aceite residual inferior a 4 mg/m y siendo el aislamiento de coquilla flexible de espuma elastomérica con revestimiento superficial de película de polietileno, para una temperatura de trabajo ent</w:t>
            </w:r>
            <w:r w:rsidRPr="00B166EF">
              <w:rPr>
                <w:rFonts w:ascii="Verdana" w:hAnsi="Verdana" w:cs="Courier New"/>
                <w:sz w:val="20"/>
              </w:rPr>
              <w:t>re -45 y 100°C, suministrada en rollo, para conexión entre las unidades interior y exterior.</w:t>
            </w:r>
          </w:p>
          <w:p w:rsidR="00A3450C" w:rsidRPr="00B166EF" w:rsidRDefault="00EA6D18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Incluye: Replanteo del recorrido de la línea. Encintado de los extremos. Montaje y fijación de la línea. Abocardado. Vaciado para su carga.</w:t>
            </w:r>
          </w:p>
        </w:tc>
        <w:tc>
          <w:tcPr>
            <w:tcW w:w="227" w:type="dxa"/>
            <w:noWrap/>
            <w:tcMar>
              <w:top w:w="17" w:type="dxa"/>
              <w:left w:w="6" w:type="dxa"/>
              <w:bottom w:w="23" w:type="dxa"/>
              <w:right w:w="11" w:type="dxa"/>
            </w:tcMar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mt42lin020b</w:t>
            </w:r>
          </w:p>
        </w:tc>
        <w:tc>
          <w:tcPr>
            <w:tcW w:w="1248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5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Línea frigorífica doble realizada con tubería flexible de cobre sin soldadura, formada por un tubo para líquido de 1/4" de diámetro y 0,8 mm de espesor con aislamiento de 9 mm de espesor y un tubo para gas de 1/2" de diámetro y 0,8 mm de espesor co</w:t>
            </w:r>
            <w:r w:rsidRPr="00B166EF">
              <w:rPr>
                <w:rFonts w:ascii="Verdana" w:hAnsi="Verdana" w:cs="Courier New"/>
                <w:sz w:val="16"/>
              </w:rPr>
              <w:t>n aislamiento de 10 mm de espesor, teniendo el cobre un contenido de aceite residual inferior a 4 mg/m y siendo el aislamiento de coquilla flexible de espuma elastomérica con revestimiento superficial de película de polietileno, para una temperatura de tra</w:t>
            </w:r>
            <w:r w:rsidRPr="00B166EF">
              <w:rPr>
                <w:rFonts w:ascii="Verdana" w:hAnsi="Verdana" w:cs="Courier New"/>
                <w:sz w:val="16"/>
              </w:rPr>
              <w:t>bajo entre -45 y 100°C, suministrada en rollo, según UNE-EN 12735-1.</w:t>
            </w:r>
          </w:p>
        </w:tc>
        <w:tc>
          <w:tcPr>
            <w:tcW w:w="1644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8,380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8,38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mo005</w:t>
            </w:r>
          </w:p>
        </w:tc>
        <w:tc>
          <w:tcPr>
            <w:tcW w:w="1248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0,208</w:t>
            </w:r>
          </w:p>
        </w:tc>
        <w:tc>
          <w:tcPr>
            <w:tcW w:w="545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Oficial 1ª instalador de climatización.</w:t>
            </w:r>
          </w:p>
        </w:tc>
        <w:tc>
          <w:tcPr>
            <w:tcW w:w="1644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20,510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4,27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mo104</w:t>
            </w:r>
          </w:p>
        </w:tc>
        <w:tc>
          <w:tcPr>
            <w:tcW w:w="1248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0,208</w:t>
            </w:r>
          </w:p>
        </w:tc>
        <w:tc>
          <w:tcPr>
            <w:tcW w:w="545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Ayudante instalador de climatización.</w:t>
            </w:r>
          </w:p>
        </w:tc>
        <w:tc>
          <w:tcPr>
            <w:tcW w:w="1644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18,860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3,92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9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2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Total por m: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16,570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2</w:t>
            </w:r>
          </w:p>
        </w:tc>
        <w:tc>
          <w:tcPr>
            <w:tcW w:w="1429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ICN017</w:t>
            </w:r>
          </w:p>
        </w:tc>
        <w:tc>
          <w:tcPr>
            <w:tcW w:w="65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m</w:t>
            </w:r>
          </w:p>
        </w:tc>
        <w:tc>
          <w:tcPr>
            <w:tcW w:w="6798" w:type="dxa"/>
            <w:gridSpan w:val="6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Cableado de conexión eléctrica para interconexión de unidad de aire acondicionado formado por cable multipolar RZ1-K (AS), siendo su tensión asignada de 0,6/1 kV, reacción al fuego clase Cca-s1b,d1,a1, con conductor de cobre clase 5 (-K) de 4G1,5 mm² de se</w:t>
            </w:r>
            <w:r w:rsidRPr="00B166EF">
              <w:rPr>
                <w:rFonts w:ascii="Verdana" w:hAnsi="Verdana" w:cs="Courier New"/>
                <w:sz w:val="20"/>
              </w:rPr>
              <w:t>cción, con aislamiento de polietileno reticulado (R) y cubierta de compuesto termoplástico a base de poliolefina libre de halógenos con baja emisión de humos y gases corrosivos (Z1).</w:t>
            </w:r>
          </w:p>
          <w:p w:rsidR="00A3450C" w:rsidRPr="00B166EF" w:rsidRDefault="00EA6D18">
            <w:pPr>
              <w:spacing w:after="0" w:line="240" w:lineRule="auto"/>
              <w:rPr>
                <w:rFonts w:ascii="Verdana" w:hAnsi="Verdana" w:cs="Courier New"/>
                <w:sz w:val="20"/>
              </w:rPr>
            </w:pPr>
            <w:r w:rsidRPr="00B166EF">
              <w:rPr>
                <w:rFonts w:ascii="Verdana" w:hAnsi="Verdana" w:cs="Courier New"/>
                <w:sz w:val="20"/>
              </w:rPr>
              <w:t>Incluye: Tendido del cableado. Conexionado.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lastRenderedPageBreak/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mt35cun010K1</w:t>
            </w:r>
          </w:p>
        </w:tc>
        <w:tc>
          <w:tcPr>
            <w:tcW w:w="1248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1,000</w:t>
            </w:r>
          </w:p>
        </w:tc>
        <w:tc>
          <w:tcPr>
            <w:tcW w:w="545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</w:t>
            </w:r>
          </w:p>
        </w:tc>
        <w:tc>
          <w:tcPr>
            <w:tcW w:w="239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Cable multipolar RZ1-K (AS), siendo su tensión asignada de 0,6/1 kV, reacción al fuego clase Cca-s1b,d1,a1 según UNE-EN 50575, con conductor de cobre clase 5 (-K) de 4G1,5 mm² de sección, con aislamiento de polietileno reticulado (R) y cubierta de compues</w:t>
            </w:r>
            <w:r w:rsidRPr="00B166EF">
              <w:rPr>
                <w:rFonts w:ascii="Verdana" w:hAnsi="Verdana" w:cs="Courier New"/>
                <w:sz w:val="16"/>
              </w:rPr>
              <w:t>to termoplástico a base de poliolefina libre de halógenos con baja emisión de humos y gases corrosivos (Z1). Según UNE 21123-4.</w:t>
            </w:r>
          </w:p>
        </w:tc>
        <w:tc>
          <w:tcPr>
            <w:tcW w:w="1644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1,890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1,89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mo003</w:t>
            </w:r>
          </w:p>
        </w:tc>
        <w:tc>
          <w:tcPr>
            <w:tcW w:w="1248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0,021</w:t>
            </w:r>
          </w:p>
        </w:tc>
        <w:tc>
          <w:tcPr>
            <w:tcW w:w="545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Oficial 1ª electricista.</w:t>
            </w:r>
          </w:p>
        </w:tc>
        <w:tc>
          <w:tcPr>
            <w:tcW w:w="1644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20,510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0,43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mo102</w:t>
            </w:r>
          </w:p>
        </w:tc>
        <w:tc>
          <w:tcPr>
            <w:tcW w:w="1248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0,021</w:t>
            </w:r>
          </w:p>
        </w:tc>
        <w:tc>
          <w:tcPr>
            <w:tcW w:w="545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h</w:t>
            </w:r>
          </w:p>
        </w:tc>
        <w:tc>
          <w:tcPr>
            <w:tcW w:w="2398" w:type="dxa"/>
            <w:noWrap/>
          </w:tcPr>
          <w:p w:rsidR="00A3450C" w:rsidRPr="00B166EF" w:rsidRDefault="00EA6D18">
            <w:pPr>
              <w:spacing w:after="120" w:line="240" w:lineRule="auto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Ayudante electricista.</w:t>
            </w:r>
          </w:p>
        </w:tc>
        <w:tc>
          <w:tcPr>
            <w:tcW w:w="1644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18,860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0,40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  <w:tr w:rsidR="00A3450C" w:rsidRPr="00B166EF" w:rsidTr="00B166EF">
        <w:trPr>
          <w:cantSplit/>
        </w:trPr>
        <w:tc>
          <w:tcPr>
            <w:tcW w:w="95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01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7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25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65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590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6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5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4042" w:type="dxa"/>
            <w:gridSpan w:val="2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Total por m:</w:t>
            </w:r>
          </w:p>
        </w:tc>
        <w:tc>
          <w:tcPr>
            <w:tcW w:w="1621" w:type="dxa"/>
            <w:noWrap/>
          </w:tcPr>
          <w:p w:rsidR="00A3450C" w:rsidRPr="00B166EF" w:rsidRDefault="00EA6D18">
            <w:pPr>
              <w:spacing w:after="120" w:line="240" w:lineRule="auto"/>
              <w:jc w:val="right"/>
              <w:rPr>
                <w:rFonts w:ascii="Verdana" w:hAnsi="Verdana" w:cs="Courier New"/>
                <w:sz w:val="16"/>
              </w:rPr>
            </w:pPr>
            <w:r w:rsidRPr="00B166EF">
              <w:rPr>
                <w:rFonts w:ascii="Verdana" w:hAnsi="Verdana" w:cs="Courier New"/>
                <w:sz w:val="16"/>
              </w:rPr>
              <w:t>2,720</w:t>
            </w:r>
          </w:p>
        </w:tc>
        <w:tc>
          <w:tcPr>
            <w:tcW w:w="227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A3450C" w:rsidRPr="00B166EF" w:rsidRDefault="00EA6D18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 w:rsidRPr="00B166EF">
              <w:rPr>
                <w:rFonts w:ascii="Verdana" w:hAnsi="Verdana" w:cs="Verdana"/>
                <w:sz w:val="24"/>
              </w:rPr>
              <w:t xml:space="preserve"> </w:t>
            </w:r>
          </w:p>
        </w:tc>
      </w:tr>
    </w:tbl>
    <w:p w:rsidR="00A3450C" w:rsidRPr="00B166EF" w:rsidRDefault="00A3450C">
      <w:pPr>
        <w:spacing w:after="0" w:line="2" w:lineRule="auto"/>
        <w:rPr>
          <w:rFonts w:ascii="Verdana" w:hAnsi="Verdana"/>
        </w:rPr>
      </w:pPr>
    </w:p>
    <w:p w:rsidR="00000000" w:rsidRDefault="00EA6D18">
      <w:pPr>
        <w:rPr>
          <w:rFonts w:ascii="Verdana" w:hAnsi="Verdana"/>
        </w:rPr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B166EF" w:rsidRPr="00EC7A68" w:rsidTr="007250CE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166EF" w:rsidRPr="00EC7A68" w:rsidRDefault="00B166EF" w:rsidP="007250CE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Tielmes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B166EF" w:rsidRPr="00EC7A68" w:rsidRDefault="00B166EF" w:rsidP="007250CE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B166EF" w:rsidRPr="00EC7A68" w:rsidRDefault="00B166EF" w:rsidP="007250CE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B166EF" w:rsidRPr="00EC7A68" w:rsidTr="007250CE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166EF" w:rsidRPr="00EC7A68" w:rsidRDefault="00B166EF" w:rsidP="007250CE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B166EF" w:rsidRPr="00EC7A68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B166EF" w:rsidRPr="001F3C32" w:rsidRDefault="00B166EF" w:rsidP="007250CE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6C26549C" wp14:editId="1588D6A4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EF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B166EF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B166EF" w:rsidRPr="001F3C32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B166EF" w:rsidRPr="001F3C32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B166EF" w:rsidRPr="001F3C32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B166EF" w:rsidRPr="00EB3FB4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B166EF" w:rsidRPr="00EB3FB4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B166EF" w:rsidRPr="00EC7A68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B166EF" w:rsidRPr="00697166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3D9F0FB2" wp14:editId="1A29E965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166EF" w:rsidRPr="00697166" w:rsidRDefault="00B166EF" w:rsidP="007250CE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B166EF" w:rsidRPr="00697166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B166EF" w:rsidRPr="00697166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B166EF" w:rsidRPr="00697166" w:rsidRDefault="00B166EF" w:rsidP="007250CE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B166EF" w:rsidRPr="00697166" w:rsidRDefault="00B166EF" w:rsidP="007250CE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B166EF" w:rsidRPr="00EC7A68" w:rsidRDefault="00B166EF" w:rsidP="007250CE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B166EF" w:rsidRPr="00B166EF" w:rsidRDefault="00B166EF">
      <w:pPr>
        <w:rPr>
          <w:rFonts w:ascii="Verdana" w:hAnsi="Verdana"/>
        </w:rPr>
      </w:pPr>
      <w:bookmarkStart w:id="0" w:name="_GoBack"/>
      <w:bookmarkEnd w:id="0"/>
    </w:p>
    <w:sectPr w:rsidR="00B166EF" w:rsidRPr="00B166E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18" w:rsidRDefault="00EA6D18">
      <w:pPr>
        <w:spacing w:after="0" w:line="240" w:lineRule="auto"/>
      </w:pPr>
      <w:r>
        <w:separator/>
      </w:r>
    </w:p>
  </w:endnote>
  <w:endnote w:type="continuationSeparator" w:id="0">
    <w:p w:rsidR="00EA6D18" w:rsidRDefault="00EA6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166EF" w:rsidP="00B166EF">
    <w:pPr>
      <w:pStyle w:val="Piedepgina"/>
      <w:jc w:val="right"/>
    </w:pPr>
    <w:sdt>
      <w:sdtPr>
        <w:id w:val="728114843"/>
        <w:docPartObj>
          <w:docPartGallery w:val="Page Numbers (Bottom of Page)"/>
          <w:docPartUnique/>
        </w:docPartObj>
      </w:sdtPr>
      <w:sdtContent>
        <w:r>
          <w:rPr>
            <w:b/>
          </w:rPr>
          <w:t>CUADRO DE PRECIOS AUXILIARES</w:t>
        </w:r>
        <w:r>
          <w:rPr>
            <w:b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 w:rsidR="00EA6D18" w:rsidRPr="00B166EF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B166EF" w:rsidP="00B166EF">
    <w:pPr>
      <w:pStyle w:val="Piedepgina"/>
      <w:jc w:val="right"/>
    </w:pPr>
    <w:sdt>
      <w:sdtPr>
        <w:id w:val="1497461304"/>
        <w:docPartObj>
          <w:docPartGallery w:val="Page Numbers (Bottom of Page)"/>
          <w:docPartUnique/>
        </w:docPartObj>
      </w:sdtPr>
      <w:sdtContent>
        <w:r>
          <w:rPr>
            <w:b/>
          </w:rPr>
          <w:t>CUADRO DE PRECIOS AUXILIARES</w:t>
        </w:r>
        <w:r>
          <w:rPr>
            <w:b/>
          </w:rP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sdtContent>
    </w:sdt>
    <w:r w:rsidR="00EA6D18" w:rsidRPr="00B166EF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18" w:rsidRDefault="00EA6D18">
      <w:pPr>
        <w:spacing w:after="0" w:line="240" w:lineRule="auto"/>
      </w:pPr>
      <w:r>
        <w:separator/>
      </w:r>
    </w:p>
  </w:footnote>
  <w:footnote w:type="continuationSeparator" w:id="0">
    <w:p w:rsidR="00EA6D18" w:rsidRDefault="00EA6D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8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96"/>
      <w:gridCol w:w="601"/>
      <w:gridCol w:w="170"/>
      <w:gridCol w:w="1259"/>
      <w:gridCol w:w="658"/>
      <w:gridCol w:w="590"/>
      <w:gridCol w:w="386"/>
      <w:gridCol w:w="159"/>
      <w:gridCol w:w="2398"/>
      <w:gridCol w:w="1643"/>
      <w:gridCol w:w="1621"/>
      <w:gridCol w:w="227"/>
    </w:tblGrid>
    <w:tr w:rsidR="00B166EF" w:rsidRPr="00B166EF" w:rsidTr="00B166EF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221" w:type="dxa"/>
          <w:gridSpan w:val="8"/>
          <w:tcBorders>
            <w:bottom w:val="single" w:sz="2" w:space="0" w:color="000000"/>
          </w:tcBorders>
          <w:noWrap/>
        </w:tcPr>
        <w:p w:rsidR="00B166EF" w:rsidRPr="00B166EF" w:rsidRDefault="00B166EF" w:rsidP="00B166EF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CUADRO DE PRECIOS AUXILIARES</w:t>
          </w:r>
        </w:p>
      </w:tc>
      <w:tc>
        <w:tcPr>
          <w:tcW w:w="1643" w:type="dxa"/>
          <w:tcBorders>
            <w:bottom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</w:p>
      </w:tc>
      <w:tc>
        <w:tcPr>
          <w:tcW w:w="227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A3450C" w:rsidRPr="00B166EF" w:rsidTr="00B166EF">
      <w:trPr>
        <w:cantSplit/>
      </w:trPr>
      <w:tc>
        <w:tcPr>
          <w:tcW w:w="96" w:type="dxa"/>
          <w:noWrap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0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7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2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5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59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386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39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43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A3450C" w:rsidRPr="00B166EF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01" w:type="dxa"/>
          <w:tcBorders>
            <w:bottom w:val="single" w:sz="2" w:space="0" w:color="000000"/>
          </w:tcBorders>
          <w:noWrap/>
        </w:tcPr>
        <w:p w:rsidR="00A3450C" w:rsidRPr="00B166EF" w:rsidRDefault="00B166EF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>
            <w:rPr>
              <w:rFonts w:ascii="Verdana" w:hAnsi="Verdana" w:cs="Courier New"/>
              <w:b/>
              <w:sz w:val="20"/>
            </w:rPr>
            <w:t>Núm</w:t>
          </w:r>
        </w:p>
      </w:tc>
      <w:tc>
        <w:tcPr>
          <w:tcW w:w="1429" w:type="dxa"/>
          <w:gridSpan w:val="2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Código</w:t>
          </w:r>
        </w:p>
      </w:tc>
      <w:tc>
        <w:tcPr>
          <w:tcW w:w="658" w:type="dxa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Ud</w:t>
          </w:r>
        </w:p>
      </w:tc>
      <w:tc>
        <w:tcPr>
          <w:tcW w:w="5176" w:type="dxa"/>
          <w:gridSpan w:val="5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Descripción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jc w:val="right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Total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</w:tbl>
  <w:p w:rsidR="00A3450C" w:rsidRDefault="00A3450C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8" w:type="dxa"/>
      <w:tblInd w:w="6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96"/>
      <w:gridCol w:w="601"/>
      <w:gridCol w:w="170"/>
      <w:gridCol w:w="1259"/>
      <w:gridCol w:w="658"/>
      <w:gridCol w:w="590"/>
      <w:gridCol w:w="454"/>
      <w:gridCol w:w="91"/>
      <w:gridCol w:w="2398"/>
      <w:gridCol w:w="1643"/>
      <w:gridCol w:w="1621"/>
      <w:gridCol w:w="227"/>
    </w:tblGrid>
    <w:tr w:rsidR="00B166EF" w:rsidRPr="00B166EF" w:rsidTr="000D6E77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166EF" w:rsidRDefault="00B166EF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6221" w:type="dxa"/>
          <w:gridSpan w:val="8"/>
          <w:tcBorders>
            <w:bottom w:val="single" w:sz="2" w:space="0" w:color="000000"/>
          </w:tcBorders>
          <w:noWrap/>
        </w:tcPr>
        <w:p w:rsidR="00B166EF" w:rsidRPr="00B166EF" w:rsidRDefault="00B166EF" w:rsidP="00B166EF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CUADRO DE PRECIOS AUXILIARES</w:t>
          </w:r>
        </w:p>
      </w:tc>
      <w:tc>
        <w:tcPr>
          <w:tcW w:w="1643" w:type="dxa"/>
          <w:tcBorders>
            <w:bottom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</w:p>
      </w:tc>
      <w:tc>
        <w:tcPr>
          <w:tcW w:w="227" w:type="dxa"/>
          <w:noWrap/>
          <w:tcMar>
            <w:top w:w="17" w:type="dxa"/>
            <w:left w:w="6" w:type="dxa"/>
            <w:bottom w:w="23" w:type="dxa"/>
            <w:right w:w="11" w:type="dxa"/>
          </w:tcMar>
        </w:tcPr>
        <w:p w:rsidR="00B166EF" w:rsidRPr="00B166EF" w:rsidRDefault="00B166EF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A3450C" w:rsidRPr="00B166EF" w:rsidTr="00B166EF">
      <w:trPr>
        <w:cantSplit/>
      </w:trPr>
      <w:tc>
        <w:tcPr>
          <w:tcW w:w="96" w:type="dxa"/>
          <w:noWrap/>
        </w:tcPr>
        <w:p w:rsidR="00A3450C" w:rsidRDefault="00EA6D18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60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7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259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65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590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454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9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398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43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1621" w:type="dxa"/>
          <w:tcBorders>
            <w:top w:val="single" w:sz="2" w:space="0" w:color="000000"/>
          </w:tcBorders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  <w:tr w:rsidR="00A3450C" w:rsidRPr="00B166EF">
      <w:trPr>
        <w:cantSplit/>
      </w:trPr>
      <w:tc>
        <w:tcPr>
          <w:tcW w:w="96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Default="00EA6D18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601" w:type="dxa"/>
          <w:tcBorders>
            <w:bottom w:val="single" w:sz="2" w:space="0" w:color="000000"/>
          </w:tcBorders>
          <w:noWrap/>
        </w:tcPr>
        <w:p w:rsidR="00A3450C" w:rsidRPr="00B166EF" w:rsidRDefault="00B166EF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>
            <w:rPr>
              <w:rFonts w:ascii="Verdana" w:hAnsi="Verdana" w:cs="Courier New"/>
              <w:b/>
              <w:sz w:val="20"/>
            </w:rPr>
            <w:t>Núm</w:t>
          </w:r>
        </w:p>
      </w:tc>
      <w:tc>
        <w:tcPr>
          <w:tcW w:w="1429" w:type="dxa"/>
          <w:gridSpan w:val="2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Código</w:t>
          </w:r>
        </w:p>
      </w:tc>
      <w:tc>
        <w:tcPr>
          <w:tcW w:w="658" w:type="dxa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Ud</w:t>
          </w:r>
        </w:p>
      </w:tc>
      <w:tc>
        <w:tcPr>
          <w:tcW w:w="5176" w:type="dxa"/>
          <w:gridSpan w:val="5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Descripción</w:t>
          </w:r>
        </w:p>
      </w:tc>
      <w:tc>
        <w:tcPr>
          <w:tcW w:w="1621" w:type="dxa"/>
          <w:tcBorders>
            <w:bottom w:val="single" w:sz="2" w:space="0" w:color="000000"/>
          </w:tcBorders>
          <w:noWrap/>
        </w:tcPr>
        <w:p w:rsidR="00A3450C" w:rsidRPr="00B166EF" w:rsidRDefault="00EA6D18">
          <w:pPr>
            <w:spacing w:after="120" w:line="240" w:lineRule="auto"/>
            <w:jc w:val="right"/>
            <w:rPr>
              <w:rFonts w:ascii="Verdana" w:hAnsi="Verdana" w:cs="Courier New"/>
              <w:b/>
              <w:sz w:val="20"/>
            </w:rPr>
          </w:pPr>
          <w:r w:rsidRPr="00B166EF">
            <w:rPr>
              <w:rFonts w:ascii="Verdana" w:hAnsi="Verdana" w:cs="Courier New"/>
              <w:b/>
              <w:sz w:val="20"/>
            </w:rPr>
            <w:t>Total</w:t>
          </w:r>
        </w:p>
      </w:tc>
      <w:tc>
        <w:tcPr>
          <w:tcW w:w="227" w:type="dxa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A3450C" w:rsidRPr="00B166EF" w:rsidRDefault="00EA6D18">
          <w:pPr>
            <w:spacing w:after="0" w:line="240" w:lineRule="auto"/>
            <w:rPr>
              <w:rFonts w:ascii="Verdana" w:hAnsi="Verdana" w:cs="Verdana"/>
              <w:b/>
              <w:sz w:val="18"/>
            </w:rPr>
          </w:pPr>
          <w:r w:rsidRPr="00B166EF">
            <w:rPr>
              <w:rFonts w:ascii="Verdana" w:hAnsi="Verdana" w:cs="Verdana"/>
              <w:b/>
              <w:sz w:val="18"/>
            </w:rPr>
            <w:t xml:space="preserve"> </w:t>
          </w:r>
        </w:p>
      </w:tc>
    </w:tr>
  </w:tbl>
  <w:p w:rsidR="00A3450C" w:rsidRDefault="00A3450C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3450C"/>
    <w:rsid w:val="00A3450C"/>
    <w:rsid w:val="00B166EF"/>
    <w:rsid w:val="00EA6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8EE6717"/>
  <w15:docId w15:val="{170C2A21-AB18-4F31-A3ED-FECCDFBEB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166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B166EF"/>
  </w:style>
  <w:style w:type="paragraph" w:styleId="Piedepgina">
    <w:name w:val="footer"/>
    <w:basedOn w:val="Normal"/>
    <w:link w:val="PiedepginaCar"/>
    <w:uiPriority w:val="99"/>
    <w:unhideWhenUsed/>
    <w:rsid w:val="00B166E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166EF"/>
  </w:style>
  <w:style w:type="paragraph" w:customStyle="1" w:styleId="TableParagraph">
    <w:name w:val="Table Paragraph"/>
    <w:basedOn w:val="Normal"/>
    <w:uiPriority w:val="1"/>
    <w:qFormat/>
    <w:rsid w:val="00B166EF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459</Words>
  <Characters>2526</Characters>
  <Application>Microsoft Office Word</Application>
  <DocSecurity>0</DocSecurity>
  <Lines>21</Lines>
  <Paragraphs>5</Paragraphs>
  <ScaleCrop>false</ScaleCrop>
  <Company/>
  <LinksUpToDate>false</LinksUpToDate>
  <CharactersWithSpaces>2980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2023-03-03T10:48:00Z</dcterms:created>
  <dcterms:modified xsi:type="dcterms:W3CDTF">2023-03-03T10:50:00Z</dcterms:modified>
</cp:coreProperties>
</file>